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4" w:rsidRDefault="00E7296F" w:rsidP="0046007B">
      <w:pPr>
        <w:ind w:firstLineChars="100" w:firstLine="243"/>
        <w:rPr>
          <w:rFonts w:asciiTheme="minorEastAsia" w:hAnsiTheme="minorEastAsia"/>
          <w:szCs w:val="24"/>
        </w:rPr>
      </w:pPr>
      <w:r w:rsidRPr="00427384">
        <w:rPr>
          <w:rFonts w:asciiTheme="minorEastAsia" w:hAnsiTheme="minorEastAsia" w:hint="eastAsia"/>
          <w:szCs w:val="24"/>
        </w:rPr>
        <w:t>美郷町ふるさと定住奨学金基金条例施行規則</w:t>
      </w:r>
      <w:r>
        <w:rPr>
          <w:rFonts w:asciiTheme="minorEastAsia" w:hAnsiTheme="minorEastAsia" w:hint="eastAsia"/>
          <w:szCs w:val="24"/>
        </w:rPr>
        <w:t>をここに公布する。</w:t>
      </w:r>
    </w:p>
    <w:p w:rsidR="009B73E4" w:rsidRDefault="00E7296F" w:rsidP="0046007B">
      <w:pPr>
        <w:ind w:firstLineChars="200" w:firstLine="48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平成２９年５月１日</w:t>
      </w:r>
    </w:p>
    <w:p w:rsidR="00DA1F68" w:rsidRDefault="00E7296F" w:rsidP="0046007B">
      <w:pPr>
        <w:ind w:firstLineChars="1300" w:firstLine="315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美郷町教育委員会</w:t>
      </w:r>
    </w:p>
    <w:p w:rsidR="009B73E4" w:rsidRDefault="00E7296F" w:rsidP="0046007B">
      <w:pPr>
        <w:ind w:firstLineChars="1300" w:firstLine="315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教育長　</w:t>
      </w:r>
    </w:p>
    <w:p w:rsidR="00427384" w:rsidRDefault="00E7296F" w:rsidP="0042738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美郷町教育委員会規則第　１　号</w:t>
      </w:r>
    </w:p>
    <w:p w:rsidR="00427384" w:rsidRDefault="00427384" w:rsidP="00427384">
      <w:pPr>
        <w:widowControl/>
        <w:shd w:val="clear" w:color="auto" w:fill="FFFFFF"/>
        <w:ind w:left="102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427384" w:rsidRPr="00781CC3" w:rsidRDefault="00E7296F" w:rsidP="00427384">
      <w:pPr>
        <w:widowControl/>
        <w:shd w:val="clear" w:color="auto" w:fill="FFFFFF"/>
        <w:ind w:left="102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美郷町ふるさと定住奨学金基金条例施行規則</w:t>
      </w:r>
    </w:p>
    <w:p w:rsidR="00E7296F" w:rsidRDefault="00E7296F" w:rsidP="00E7296F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427384" w:rsidRPr="00781CC3" w:rsidRDefault="00E7296F" w:rsidP="00E7296F">
      <w:pPr>
        <w:widowControl/>
        <w:shd w:val="clear" w:color="auto" w:fill="FFFFFF"/>
        <w:ind w:firstLineChars="100" w:firstLine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趣旨）</w:t>
      </w:r>
    </w:p>
    <w:p w:rsidR="00427384" w:rsidRDefault="00E7296F" w:rsidP="0046007B">
      <w:pPr>
        <w:widowControl/>
        <w:shd w:val="clear" w:color="auto" w:fill="FFFFFF"/>
        <w:ind w:left="486" w:hangingChars="200" w:hanging="486"/>
        <w:jc w:val="left"/>
        <w:rPr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第１条　</w:t>
      </w:r>
      <w:r w:rsidRPr="00781CC3">
        <w:rPr>
          <w:rFonts w:hint="eastAsia"/>
          <w:szCs w:val="24"/>
        </w:rPr>
        <w:t>この規則は、美郷町ふるさと定住奨学金基金条例（平成２９年美郷町</w:t>
      </w:r>
    </w:p>
    <w:p w:rsidR="00427384" w:rsidRDefault="00E7296F" w:rsidP="0046007B">
      <w:pPr>
        <w:widowControl/>
        <w:shd w:val="clear" w:color="auto" w:fill="FFFFFF"/>
        <w:ind w:leftChars="100" w:left="486" w:hangingChars="100" w:hanging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hint="eastAsia"/>
          <w:szCs w:val="24"/>
        </w:rPr>
        <w:t>条例第</w:t>
      </w:r>
      <w:r>
        <w:rPr>
          <w:rFonts w:hint="eastAsia"/>
          <w:szCs w:val="24"/>
        </w:rPr>
        <w:t>７</w:t>
      </w:r>
      <w:r w:rsidRPr="00781CC3">
        <w:rPr>
          <w:rFonts w:hint="eastAsia"/>
          <w:szCs w:val="24"/>
        </w:rPr>
        <w:t>号。以下「条例」という。）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の規定に基づき、奨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学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金の給付に関し</w:t>
      </w:r>
    </w:p>
    <w:p w:rsidR="00427384" w:rsidRPr="00781CC3" w:rsidRDefault="00E7296F" w:rsidP="0046007B">
      <w:pPr>
        <w:widowControl/>
        <w:shd w:val="clear" w:color="auto" w:fill="FFFFFF"/>
        <w:ind w:leftChars="100" w:left="486" w:hangingChars="100" w:hanging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必要な事項を定めるものとする。</w:t>
      </w:r>
    </w:p>
    <w:p w:rsidR="00427384" w:rsidRPr="00781CC3" w:rsidRDefault="00E7296F" w:rsidP="00427384">
      <w:pPr>
        <w:pStyle w:val="num16"/>
        <w:shd w:val="clear" w:color="auto" w:fill="FFFFFF"/>
        <w:spacing w:before="0" w:beforeAutospacing="0" w:after="0" w:afterAutospacing="0"/>
        <w:ind w:left="238" w:firstLine="0"/>
        <w:rPr>
          <w:rStyle w:val="p24"/>
          <w:rFonts w:ascii="ＭＳ 明朝" w:eastAsia="ＭＳ 明朝" w:hAnsi="ＭＳ 明朝"/>
          <w:color w:val="000000"/>
        </w:rPr>
      </w:pPr>
      <w:r w:rsidRPr="00781CC3">
        <w:rPr>
          <w:rStyle w:val="p24"/>
          <w:rFonts w:ascii="ＭＳ 明朝" w:eastAsia="ＭＳ 明朝" w:hAnsi="ＭＳ 明朝" w:hint="eastAsia"/>
          <w:color w:val="000000"/>
        </w:rPr>
        <w:t>（奨学金の受給資格）</w:t>
      </w:r>
    </w:p>
    <w:p w:rsidR="00427384" w:rsidRPr="00781CC3" w:rsidRDefault="00E7296F" w:rsidP="00427384">
      <w:pPr>
        <w:pStyle w:val="num16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第</w:t>
      </w:r>
      <w:r>
        <w:rPr>
          <w:rFonts w:ascii="ＭＳ 明朝" w:eastAsia="ＭＳ 明朝" w:hAnsi="ＭＳ 明朝" w:hint="eastAsia"/>
          <w:color w:val="000000"/>
        </w:rPr>
        <w:t>２</w:t>
      </w:r>
      <w:r w:rsidRPr="00781CC3">
        <w:rPr>
          <w:rFonts w:ascii="ＭＳ 明朝" w:eastAsia="ＭＳ 明朝" w:hAnsi="ＭＳ 明朝" w:hint="eastAsia"/>
          <w:color w:val="000000"/>
        </w:rPr>
        <w:t>条　奨学金を受けることができる者は、次の各号</w:t>
      </w:r>
      <w:r>
        <w:rPr>
          <w:rFonts w:ascii="ＭＳ 明朝" w:eastAsia="ＭＳ 明朝" w:hAnsi="ＭＳ 明朝" w:hint="eastAsia"/>
          <w:color w:val="000000"/>
        </w:rPr>
        <w:t>のいずれにも</w:t>
      </w:r>
      <w:r w:rsidRPr="00781CC3">
        <w:rPr>
          <w:rFonts w:ascii="ＭＳ 明朝" w:eastAsia="ＭＳ 明朝" w:hAnsi="ＭＳ 明朝" w:hint="eastAsia"/>
          <w:color w:val="000000"/>
        </w:rPr>
        <w:t>該当する者とする。</w:t>
      </w:r>
    </w:p>
    <w:p w:rsidR="00427384" w:rsidRPr="00781CC3" w:rsidRDefault="00E7296F" w:rsidP="00427384">
      <w:pPr>
        <w:pStyle w:val="num16"/>
        <w:shd w:val="clear" w:color="auto" w:fill="FFFFFF"/>
        <w:spacing w:before="0" w:beforeAutospacing="0" w:after="0" w:afterAutospacing="0"/>
        <w:ind w:left="238" w:firstLine="0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（１）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781CC3">
        <w:rPr>
          <w:rFonts w:ascii="ＭＳ 明朝" w:eastAsia="ＭＳ 明朝" w:hAnsi="ＭＳ 明朝" w:hint="eastAsia"/>
          <w:color w:val="000000"/>
        </w:rPr>
        <w:t>本人又はその保護者が</w:t>
      </w:r>
      <w:r>
        <w:rPr>
          <w:rFonts w:ascii="ＭＳ 明朝" w:eastAsia="ＭＳ 明朝" w:hAnsi="ＭＳ 明朝" w:hint="eastAsia"/>
          <w:color w:val="000000"/>
        </w:rPr>
        <w:t>、</w:t>
      </w:r>
      <w:r w:rsidRPr="00781CC3">
        <w:rPr>
          <w:rFonts w:ascii="ＭＳ 明朝" w:eastAsia="ＭＳ 明朝" w:hAnsi="ＭＳ 明朝" w:hint="eastAsia"/>
          <w:color w:val="000000"/>
        </w:rPr>
        <w:t>美郷町に住所を有していること。</w:t>
      </w:r>
    </w:p>
    <w:p w:rsidR="00427384" w:rsidRDefault="00E7296F" w:rsidP="0046007B">
      <w:pPr>
        <w:pStyle w:val="num16"/>
        <w:shd w:val="clear" w:color="auto" w:fill="FFFFFF"/>
        <w:spacing w:before="0" w:beforeAutospacing="0" w:after="0" w:afterAutospacing="0"/>
        <w:ind w:leftChars="100" w:left="483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（２）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781CC3">
        <w:rPr>
          <w:rFonts w:ascii="ＭＳ 明朝" w:eastAsia="ＭＳ 明朝" w:hAnsi="ＭＳ 明朝" w:hint="eastAsia"/>
          <w:color w:val="000000"/>
        </w:rPr>
        <w:t>学校教育法（昭和</w:t>
      </w:r>
      <w:r>
        <w:rPr>
          <w:rFonts w:ascii="ＭＳ 明朝" w:eastAsia="ＭＳ 明朝" w:hAnsi="ＭＳ 明朝" w:hint="eastAsia"/>
          <w:color w:val="000000"/>
        </w:rPr>
        <w:t>２２</w:t>
      </w:r>
      <w:r w:rsidRPr="00781CC3">
        <w:rPr>
          <w:rFonts w:ascii="ＭＳ 明朝" w:eastAsia="ＭＳ 明朝" w:hAnsi="ＭＳ 明朝" w:hint="eastAsia"/>
          <w:color w:val="000000"/>
        </w:rPr>
        <w:t>年法律第</w:t>
      </w:r>
      <w:r>
        <w:rPr>
          <w:rFonts w:ascii="ＭＳ 明朝" w:eastAsia="ＭＳ 明朝" w:hAnsi="ＭＳ 明朝" w:hint="eastAsia"/>
          <w:color w:val="000000"/>
        </w:rPr>
        <w:t>２６</w:t>
      </w:r>
      <w:r w:rsidRPr="00781CC3">
        <w:rPr>
          <w:rFonts w:ascii="ＭＳ 明朝" w:eastAsia="ＭＳ 明朝" w:hAnsi="ＭＳ 明朝" w:hint="eastAsia"/>
          <w:color w:val="000000"/>
        </w:rPr>
        <w:t>号）第</w:t>
      </w:r>
      <w:r>
        <w:rPr>
          <w:rFonts w:ascii="ＭＳ 明朝" w:eastAsia="ＭＳ 明朝" w:hAnsi="ＭＳ 明朝" w:hint="eastAsia"/>
          <w:color w:val="000000"/>
        </w:rPr>
        <w:t>１</w:t>
      </w:r>
      <w:r w:rsidRPr="00781CC3">
        <w:rPr>
          <w:rFonts w:ascii="ＭＳ 明朝" w:eastAsia="ＭＳ 明朝" w:hAnsi="ＭＳ 明朝" w:hint="eastAsia"/>
          <w:color w:val="000000"/>
        </w:rPr>
        <w:t>条に定める高等学校、中等教育学校（ただし</w:t>
      </w:r>
      <w:r>
        <w:rPr>
          <w:rFonts w:ascii="ＭＳ 明朝" w:eastAsia="ＭＳ 明朝" w:hAnsi="ＭＳ 明朝" w:hint="eastAsia"/>
          <w:color w:val="000000"/>
        </w:rPr>
        <w:t>、</w:t>
      </w:r>
      <w:r w:rsidRPr="00781CC3">
        <w:rPr>
          <w:rFonts w:ascii="ＭＳ 明朝" w:eastAsia="ＭＳ 明朝" w:hAnsi="ＭＳ 明朝" w:hint="eastAsia"/>
          <w:color w:val="000000"/>
        </w:rPr>
        <w:t>後期課程</w:t>
      </w:r>
      <w:r>
        <w:rPr>
          <w:rFonts w:ascii="ＭＳ 明朝" w:eastAsia="ＭＳ 明朝" w:hAnsi="ＭＳ 明朝" w:hint="eastAsia"/>
          <w:color w:val="000000"/>
        </w:rPr>
        <w:t>に限る。</w:t>
      </w:r>
      <w:r w:rsidRPr="00781CC3">
        <w:rPr>
          <w:rFonts w:ascii="ＭＳ 明朝" w:eastAsia="ＭＳ 明朝" w:hAnsi="ＭＳ 明朝" w:hint="eastAsia"/>
          <w:color w:val="000000"/>
        </w:rPr>
        <w:t>）、特別支援学校（ただし</w:t>
      </w:r>
      <w:r>
        <w:rPr>
          <w:rFonts w:ascii="ＭＳ 明朝" w:eastAsia="ＭＳ 明朝" w:hAnsi="ＭＳ 明朝" w:hint="eastAsia"/>
          <w:color w:val="000000"/>
        </w:rPr>
        <w:t>、</w:t>
      </w:r>
      <w:r w:rsidRPr="00781CC3">
        <w:rPr>
          <w:rFonts w:ascii="ＭＳ 明朝" w:eastAsia="ＭＳ 明朝" w:hAnsi="ＭＳ 明朝" w:hint="eastAsia"/>
          <w:color w:val="000000"/>
        </w:rPr>
        <w:t>高等部</w:t>
      </w:r>
      <w:r>
        <w:rPr>
          <w:rFonts w:ascii="ＭＳ 明朝" w:eastAsia="ＭＳ 明朝" w:hAnsi="ＭＳ 明朝" w:hint="eastAsia"/>
          <w:color w:val="000000"/>
        </w:rPr>
        <w:t>に限る。</w:t>
      </w:r>
      <w:r w:rsidRPr="00781CC3">
        <w:rPr>
          <w:rFonts w:ascii="ＭＳ 明朝" w:eastAsia="ＭＳ 明朝" w:hAnsi="ＭＳ 明朝" w:hint="eastAsia"/>
          <w:color w:val="000000"/>
        </w:rPr>
        <w:t>）、大学</w:t>
      </w:r>
      <w:r>
        <w:rPr>
          <w:rFonts w:ascii="ＭＳ 明朝" w:eastAsia="ＭＳ 明朝" w:hAnsi="ＭＳ 明朝" w:hint="eastAsia"/>
          <w:color w:val="000000"/>
        </w:rPr>
        <w:t>、</w:t>
      </w:r>
      <w:r w:rsidRPr="00781CC3">
        <w:rPr>
          <w:rFonts w:ascii="ＭＳ 明朝" w:eastAsia="ＭＳ 明朝" w:hAnsi="ＭＳ 明朝" w:hint="eastAsia"/>
          <w:color w:val="000000"/>
        </w:rPr>
        <w:t>高等専門学校</w:t>
      </w:r>
      <w:r w:rsidRPr="00DF7B89">
        <w:rPr>
          <w:rFonts w:ascii="ＭＳ 明朝" w:eastAsia="ＭＳ 明朝" w:hAnsi="ＭＳ 明朝" w:hint="eastAsia"/>
          <w:color w:val="000000"/>
        </w:rPr>
        <w:t>若しくは</w:t>
      </w:r>
      <w:r w:rsidRPr="00781CC3">
        <w:rPr>
          <w:rFonts w:ascii="ＭＳ 明朝" w:eastAsia="ＭＳ 明朝" w:hAnsi="ＭＳ 明朝" w:hint="eastAsia"/>
          <w:color w:val="000000"/>
        </w:rPr>
        <w:t>同法第</w:t>
      </w:r>
      <w:r>
        <w:rPr>
          <w:rFonts w:ascii="ＭＳ 明朝" w:eastAsia="ＭＳ 明朝" w:hAnsi="ＭＳ 明朝" w:hint="eastAsia"/>
          <w:color w:val="000000"/>
        </w:rPr>
        <w:t>１２４</w:t>
      </w:r>
      <w:r w:rsidRPr="00781CC3">
        <w:rPr>
          <w:rFonts w:ascii="ＭＳ 明朝" w:eastAsia="ＭＳ 明朝" w:hAnsi="ＭＳ 明朝" w:hint="eastAsia"/>
          <w:color w:val="000000"/>
        </w:rPr>
        <w:t>条に定める専修学</w:t>
      </w:r>
      <w:r>
        <w:rPr>
          <w:rFonts w:ascii="ＭＳ 明朝" w:eastAsia="ＭＳ 明朝" w:hAnsi="ＭＳ 明朝" w:hint="eastAsia"/>
          <w:color w:val="000000"/>
        </w:rPr>
        <w:t>校</w:t>
      </w:r>
      <w:r w:rsidRPr="00427384">
        <w:rPr>
          <w:rFonts w:ascii="ＭＳ 明朝" w:eastAsia="ＭＳ 明朝" w:hAnsi="ＭＳ 明朝" w:hint="eastAsia"/>
        </w:rPr>
        <w:t>若しくは同法第１３４条に定める各種学校又</w:t>
      </w:r>
      <w:r>
        <w:rPr>
          <w:rFonts w:ascii="ＭＳ 明朝" w:eastAsia="ＭＳ 明朝" w:hAnsi="ＭＳ 明朝" w:hint="eastAsia"/>
          <w:color w:val="000000"/>
        </w:rPr>
        <w:t>は海外における高等学校、大学若しくはこれに準ずる学校に在学していること。</w:t>
      </w:r>
    </w:p>
    <w:p w:rsidR="00427384" w:rsidRDefault="00E7296F" w:rsidP="0046007B">
      <w:pPr>
        <w:pStyle w:val="num16"/>
        <w:shd w:val="clear" w:color="auto" w:fill="FFFFFF"/>
        <w:spacing w:before="0" w:beforeAutospacing="0" w:after="0" w:afterAutospacing="0"/>
        <w:ind w:leftChars="100" w:left="457" w:hangingChars="88" w:hanging="214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（３）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781CC3">
        <w:rPr>
          <w:rFonts w:ascii="ＭＳ 明朝" w:eastAsia="ＭＳ 明朝" w:hAnsi="ＭＳ 明朝" w:hint="eastAsia"/>
          <w:color w:val="000000"/>
        </w:rPr>
        <w:t>心身ともに健康で修学に耐え得ること。</w:t>
      </w:r>
    </w:p>
    <w:p w:rsidR="00427384" w:rsidRPr="00781CC3" w:rsidRDefault="00E7296F" w:rsidP="0046007B">
      <w:pPr>
        <w:pStyle w:val="num16"/>
        <w:shd w:val="clear" w:color="auto" w:fill="FFFFFF"/>
        <w:spacing w:before="0" w:beforeAutospacing="0" w:after="0" w:afterAutospacing="0"/>
        <w:ind w:leftChars="100" w:left="483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（４）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781CC3">
        <w:rPr>
          <w:rFonts w:ascii="ＭＳ 明朝" w:eastAsia="ＭＳ 明朝" w:hAnsi="ＭＳ 明朝" w:hint="eastAsia"/>
          <w:color w:val="000000"/>
        </w:rPr>
        <w:t>卒業後</w:t>
      </w:r>
      <w:r>
        <w:rPr>
          <w:rFonts w:ascii="ＭＳ 明朝" w:eastAsia="ＭＳ 明朝" w:hAnsi="ＭＳ 明朝" w:hint="eastAsia"/>
          <w:color w:val="000000"/>
        </w:rPr>
        <w:t>、</w:t>
      </w:r>
      <w:r w:rsidRPr="00781CC3">
        <w:rPr>
          <w:rFonts w:ascii="ＭＳ 明朝" w:eastAsia="ＭＳ 明朝" w:hAnsi="ＭＳ 明朝" w:hint="eastAsia"/>
          <w:color w:val="000000"/>
        </w:rPr>
        <w:t>美郷町に定住する意思があること。</w:t>
      </w:r>
    </w:p>
    <w:p w:rsidR="00427384" w:rsidRPr="00781CC3" w:rsidRDefault="00E7296F" w:rsidP="0046007B">
      <w:pPr>
        <w:pStyle w:val="num16"/>
        <w:shd w:val="clear" w:color="auto" w:fill="FFFFFF"/>
        <w:spacing w:before="0" w:beforeAutospacing="0" w:after="0" w:afterAutospacing="0"/>
        <w:ind w:leftChars="100" w:left="483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（５）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781CC3">
        <w:rPr>
          <w:rFonts w:ascii="ＭＳ 明朝" w:eastAsia="ＭＳ 明朝" w:hAnsi="ＭＳ 明朝" w:hint="eastAsia"/>
          <w:color w:val="000000"/>
        </w:rPr>
        <w:t>奨学生の保護者及び当該世帯に</w:t>
      </w:r>
      <w:r>
        <w:rPr>
          <w:rFonts w:ascii="ＭＳ 明朝" w:eastAsia="ＭＳ 明朝" w:hAnsi="ＭＳ 明朝" w:hint="eastAsia"/>
          <w:color w:val="000000"/>
        </w:rPr>
        <w:t>、</w:t>
      </w:r>
      <w:r w:rsidRPr="00781CC3">
        <w:rPr>
          <w:rFonts w:ascii="ＭＳ 明朝" w:eastAsia="ＭＳ 明朝" w:hAnsi="ＭＳ 明朝" w:hint="eastAsia"/>
          <w:color w:val="000000"/>
        </w:rPr>
        <w:t>本町の</w:t>
      </w:r>
      <w:r>
        <w:rPr>
          <w:rFonts w:ascii="ＭＳ 明朝" w:eastAsia="ＭＳ 明朝" w:hAnsi="ＭＳ 明朝" w:hint="eastAsia"/>
          <w:color w:val="000000"/>
        </w:rPr>
        <w:t>町</w:t>
      </w:r>
      <w:r w:rsidRPr="00781CC3">
        <w:rPr>
          <w:rFonts w:ascii="ＭＳ 明朝" w:eastAsia="ＭＳ 明朝" w:hAnsi="ＭＳ 明朝" w:hint="eastAsia"/>
          <w:color w:val="000000"/>
        </w:rPr>
        <w:t>税等の滞納がないこと。</w:t>
      </w:r>
    </w:p>
    <w:p w:rsidR="00427384" w:rsidRPr="00781CC3" w:rsidRDefault="00E7296F" w:rsidP="0046007B">
      <w:pPr>
        <w:pStyle w:val="num16"/>
        <w:shd w:val="clear" w:color="auto" w:fill="FFFFFF"/>
        <w:spacing w:before="0" w:beforeAutospacing="0" w:after="0" w:afterAutospacing="0"/>
        <w:ind w:left="0" w:firstLineChars="100" w:firstLine="243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（</w:t>
      </w:r>
      <w:r w:rsidRPr="00781CC3">
        <w:rPr>
          <w:rFonts w:ascii="ＭＳ 明朝" w:eastAsia="ＭＳ 明朝" w:hAnsi="ＭＳ 明朝" w:hint="eastAsia"/>
          <w:color w:val="000000"/>
        </w:rPr>
        <w:t>奨学金の給付額及び給付期間）</w:t>
      </w:r>
    </w:p>
    <w:p w:rsidR="00427384" w:rsidRPr="00781CC3" w:rsidRDefault="00E7296F" w:rsidP="00427384">
      <w:pPr>
        <w:pStyle w:val="num16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第</w:t>
      </w:r>
      <w:r>
        <w:rPr>
          <w:rFonts w:ascii="ＭＳ 明朝" w:eastAsia="ＭＳ 明朝" w:hAnsi="ＭＳ 明朝" w:hint="eastAsia"/>
          <w:color w:val="000000"/>
        </w:rPr>
        <w:t>３</w:t>
      </w:r>
      <w:r w:rsidRPr="00781CC3">
        <w:rPr>
          <w:rFonts w:ascii="ＭＳ 明朝" w:eastAsia="ＭＳ 明朝" w:hAnsi="ＭＳ 明朝" w:hint="eastAsia"/>
          <w:color w:val="000000"/>
        </w:rPr>
        <w:t>条　奨学金の給付額は、別表のとおり</w:t>
      </w:r>
      <w:r>
        <w:rPr>
          <w:rFonts w:ascii="ＭＳ 明朝" w:eastAsia="ＭＳ 明朝" w:hAnsi="ＭＳ 明朝" w:hint="eastAsia"/>
          <w:color w:val="000000"/>
        </w:rPr>
        <w:t>とする。</w:t>
      </w:r>
    </w:p>
    <w:p w:rsidR="00427384" w:rsidRPr="00781CC3" w:rsidRDefault="00E7296F" w:rsidP="00427384">
      <w:pPr>
        <w:pStyle w:val="num16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２　奨学金の給付期間は、奨学生の在学する学校の正規の修業期間とする。た</w:t>
      </w:r>
      <w:r>
        <w:rPr>
          <w:rFonts w:ascii="ＭＳ 明朝" w:eastAsia="ＭＳ 明朝" w:hAnsi="ＭＳ 明朝" w:hint="eastAsia"/>
          <w:color w:val="000000"/>
        </w:rPr>
        <w:t>だ</w:t>
      </w:r>
      <w:r w:rsidRPr="00781CC3">
        <w:rPr>
          <w:rFonts w:ascii="ＭＳ 明朝" w:eastAsia="ＭＳ 明朝" w:hAnsi="ＭＳ 明朝" w:hint="eastAsia"/>
          <w:color w:val="000000"/>
        </w:rPr>
        <w:t>し、月の中途で退学したときは</w:t>
      </w:r>
      <w:r>
        <w:rPr>
          <w:rFonts w:ascii="ＭＳ 明朝" w:eastAsia="ＭＳ 明朝" w:hAnsi="ＭＳ 明朝" w:hint="eastAsia"/>
          <w:color w:val="000000"/>
        </w:rPr>
        <w:t>、</w:t>
      </w:r>
      <w:r w:rsidRPr="00781CC3">
        <w:rPr>
          <w:rFonts w:ascii="ＭＳ 明朝" w:eastAsia="ＭＳ 明朝" w:hAnsi="ＭＳ 明朝" w:hint="eastAsia"/>
          <w:color w:val="000000"/>
        </w:rPr>
        <w:t>その月の前月までとする。</w:t>
      </w:r>
    </w:p>
    <w:p w:rsidR="00427384" w:rsidRPr="00781CC3" w:rsidRDefault="00E7296F" w:rsidP="0046007B">
      <w:pPr>
        <w:pStyle w:val="num16"/>
        <w:shd w:val="clear" w:color="auto" w:fill="FFFFFF"/>
        <w:spacing w:before="0" w:beforeAutospacing="0" w:after="0" w:afterAutospacing="0"/>
        <w:ind w:leftChars="19" w:left="46" w:firstLineChars="100" w:firstLine="243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（奨学生候補者の選考）</w:t>
      </w:r>
    </w:p>
    <w:p w:rsidR="00427384" w:rsidRPr="00781CC3" w:rsidRDefault="00E7296F" w:rsidP="00427384">
      <w:pPr>
        <w:pStyle w:val="num16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t>第</w:t>
      </w:r>
      <w:r>
        <w:rPr>
          <w:rFonts w:ascii="ＭＳ 明朝" w:eastAsia="ＭＳ 明朝" w:hAnsi="ＭＳ 明朝" w:hint="eastAsia"/>
          <w:color w:val="000000"/>
        </w:rPr>
        <w:t>４</w:t>
      </w:r>
      <w:r w:rsidRPr="00781CC3">
        <w:rPr>
          <w:rFonts w:ascii="ＭＳ 明朝" w:eastAsia="ＭＳ 明朝" w:hAnsi="ＭＳ 明朝" w:hint="eastAsia"/>
          <w:color w:val="000000"/>
        </w:rPr>
        <w:t>条　奨学生候補者の選考は、書類</w:t>
      </w:r>
      <w:r>
        <w:rPr>
          <w:rFonts w:ascii="ＭＳ 明朝" w:eastAsia="ＭＳ 明朝" w:hAnsi="ＭＳ 明朝" w:hint="eastAsia"/>
          <w:color w:val="000000"/>
        </w:rPr>
        <w:t>審査</w:t>
      </w:r>
      <w:r w:rsidRPr="00781CC3">
        <w:rPr>
          <w:rFonts w:ascii="ＭＳ 明朝" w:eastAsia="ＭＳ 明朝" w:hAnsi="ＭＳ 明朝" w:hint="eastAsia"/>
          <w:color w:val="000000"/>
        </w:rPr>
        <w:t>及び面接等により行うものとする。</w:t>
      </w:r>
    </w:p>
    <w:p w:rsidR="00427384" w:rsidRPr="00781CC3" w:rsidRDefault="00E7296F" w:rsidP="00427384">
      <w:pPr>
        <w:pStyle w:val="num16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color w:val="000000"/>
        </w:rPr>
      </w:pPr>
      <w:r w:rsidRPr="00781CC3">
        <w:rPr>
          <w:rFonts w:ascii="ＭＳ 明朝" w:eastAsia="ＭＳ 明朝" w:hAnsi="ＭＳ 明朝" w:hint="eastAsia"/>
          <w:color w:val="000000"/>
        </w:rPr>
        <w:lastRenderedPageBreak/>
        <w:t>２　奨学生候補者の選考は、別に定める選考委員会で行う。</w:t>
      </w:r>
    </w:p>
    <w:p w:rsidR="00427384" w:rsidRPr="00781CC3" w:rsidRDefault="00E7296F" w:rsidP="0046007B">
      <w:pPr>
        <w:widowControl/>
        <w:shd w:val="clear" w:color="auto" w:fill="FFFFFF"/>
        <w:ind w:firstLineChars="100" w:firstLine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出願手続）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５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奨学金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を受けようとする者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奨学生願書（様式第１号）に次に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掲げる書類を添えて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教育長が定める時期までに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提出しなければならない。</w:t>
      </w:r>
    </w:p>
    <w:p w:rsidR="00427384" w:rsidRPr="00C312AF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１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　在学証明書</w:t>
      </w:r>
      <w:r w:rsidRPr="00C312AF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又は合格通知書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２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　本人及び保護者の住民票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３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）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保護者の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町税納税証明書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４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　小論文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５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　その他必要と認める書類</w:t>
      </w:r>
    </w:p>
    <w:p w:rsidR="00427384" w:rsidRPr="00781CC3" w:rsidRDefault="00E7296F" w:rsidP="00427384">
      <w:pPr>
        <w:widowControl/>
        <w:shd w:val="clear" w:color="auto" w:fill="FFFFFF"/>
        <w:ind w:left="30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（奨学生の決定）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６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奨学生は、前条の規定により願い出た者の中から、選考委員会の選考を経て、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教育長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がこれを決定し、本人に通知する。</w:t>
      </w:r>
    </w:p>
    <w:p w:rsidR="00427384" w:rsidRPr="00781CC3" w:rsidRDefault="00E7296F" w:rsidP="00427384">
      <w:pPr>
        <w:widowControl/>
        <w:shd w:val="clear" w:color="auto" w:fill="FFFFFF"/>
        <w:ind w:left="30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誓約書の提出）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７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奨学金の給付を受けること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が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決定した者は、遅滞なく誓約書（様式第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２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号）を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教育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長に提出しなければならない。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２　保証人は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、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本人の保護者又はこれに代わる者でなければならない。</w:t>
      </w:r>
    </w:p>
    <w:p w:rsidR="00427384" w:rsidRPr="00781CC3" w:rsidRDefault="00E7296F" w:rsidP="00E7296F">
      <w:pPr>
        <w:widowControl/>
        <w:shd w:val="clear" w:color="auto" w:fill="FFFFFF"/>
        <w:ind w:firstLineChars="100" w:firstLine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奨学金の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給付）</w:t>
      </w:r>
    </w:p>
    <w:p w:rsidR="00427384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８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奨学金は、原則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として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４月、７月、１０月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及び翌年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１月の年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４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回に分けて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口座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振込により給付する。</w:t>
      </w:r>
    </w:p>
    <w:p w:rsidR="00427384" w:rsidRPr="00781CC3" w:rsidRDefault="006F64EF" w:rsidP="006F64EF">
      <w:pPr>
        <w:widowControl/>
        <w:shd w:val="clear" w:color="auto" w:fill="FFFFFF"/>
        <w:ind w:left="243" w:hangingChars="100" w:hanging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２　第６条の規定による決定を受けた初年度の奨学金</w:t>
      </w:r>
      <w:r w:rsidR="00E7296F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は、当該年度の４月分からを遡及して給付する</w:t>
      </w:r>
      <w:r w:rsidR="00E7296F"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。</w:t>
      </w:r>
    </w:p>
    <w:p w:rsidR="00427384" w:rsidRPr="00781CC3" w:rsidRDefault="00E7296F" w:rsidP="00427384">
      <w:pPr>
        <w:widowControl/>
        <w:shd w:val="clear" w:color="auto" w:fill="FFFFFF"/>
        <w:ind w:left="30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（奨学金の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給付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停止）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９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奨学生が</w:t>
      </w:r>
      <w:r w:rsidR="006F64EF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、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次の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各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号のいずれかに該当すると認められたときは、奨学金の給付を停止する。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（１）　傷病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等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のため成業の見込みがないとき。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（２）　休学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したとき。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（３）　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転学の理由が適当でないとき。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４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　学業成績又は素行が不良となったとき。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５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　その他奨学生として適当でないとき。</w:t>
      </w:r>
    </w:p>
    <w:p w:rsidR="00427384" w:rsidRPr="00066459" w:rsidRDefault="00E7296F" w:rsidP="0046007B">
      <w:pPr>
        <w:widowControl/>
        <w:shd w:val="clear" w:color="auto" w:fill="FFFFFF"/>
        <w:ind w:leftChars="100" w:left="486" w:hangingChars="100" w:hanging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lastRenderedPageBreak/>
        <w:t>２　前項第２号に掲げる場合で、やむを得ない理由により休学し、かつ、正規の修業期間内に復学したときは、奨学金の給付を再開することができる。</w:t>
      </w:r>
    </w:p>
    <w:p w:rsidR="00427384" w:rsidRPr="00781CC3" w:rsidRDefault="00E7296F" w:rsidP="0046007B">
      <w:pPr>
        <w:widowControl/>
        <w:shd w:val="clear" w:color="auto" w:fill="FFFFFF"/>
        <w:ind w:firstLineChars="100" w:firstLine="243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（届出）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１０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奨学生は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、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次の各号の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いずれか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に該当するときは、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それぞれ当該各号に定める様式により、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直ちに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教育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長に届け出なければならない。ただし、奨学生が事故で届け出ることができないときは、保護者又はこれに代わる者が届け出なければならない。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（１）　休学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したとき。　休学届（様式第３号）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（２）　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転学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したとき。　転学届（様式第４号）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（３）　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退学したとき。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退学届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（様式第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５号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（４）　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本人及び保証人の身分、住所その他重要事項に異動があったとき。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　身分・住所等の異動届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（様式第６号）</w:t>
      </w:r>
    </w:p>
    <w:p w:rsidR="00427384" w:rsidRPr="00781CC3" w:rsidRDefault="00E7296F" w:rsidP="00427384">
      <w:pPr>
        <w:widowControl/>
        <w:shd w:val="clear" w:color="auto" w:fill="FFFFFF"/>
        <w:ind w:left="30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（報告）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１１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奨学生は、毎年度終了後、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新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年度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の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４月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３０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日までに次の各号に掲げる書類を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教育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長に提出しなければならない。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（１）　生活状況報告書（様式第７号）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（２）　在学証明書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（３）　</w:t>
      </w:r>
      <w:r w:rsidRPr="000F3D15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進路報告書（様式第８号）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（ただし、卒業時に限る。）</w:t>
      </w:r>
    </w:p>
    <w:p w:rsidR="00427384" w:rsidRPr="00781CC3" w:rsidRDefault="00E7296F" w:rsidP="00427384">
      <w:pPr>
        <w:widowControl/>
        <w:shd w:val="clear" w:color="auto" w:fill="FFFFFF"/>
        <w:ind w:left="30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（奨学金の返還）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１２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給付した奨学金は、返還を要しないものとする。ただし、奨学生が次の各号のいずれかに該当する場合は、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返還を要する。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（１）　</w:t>
      </w:r>
      <w:r w:rsidRPr="00781CC3">
        <w:rPr>
          <w:rFonts w:hint="eastAsia"/>
          <w:szCs w:val="24"/>
        </w:rPr>
        <w:t>給付終了後５年以内に本町に定住しないとき。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（２）　給付終了後、美郷町に居住してから５年以内に転出したとき。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（３）　虚偽の申請によって給付を受けたとき。</w:t>
      </w:r>
    </w:p>
    <w:p w:rsidR="00427384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（４）　その他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教育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長が返還する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のが適当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と認めたとき。</w:t>
      </w:r>
    </w:p>
    <w:p w:rsidR="00427384" w:rsidRPr="00781CC3" w:rsidRDefault="00E7296F" w:rsidP="00427384">
      <w:pPr>
        <w:widowControl/>
        <w:shd w:val="clear" w:color="auto" w:fill="FFFFFF"/>
        <w:ind w:left="54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（返還金の免除）</w:t>
      </w:r>
    </w:p>
    <w:p w:rsidR="00427384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第１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３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 xml:space="preserve">条　</w:t>
      </w:r>
      <w:r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前条</w:t>
      </w:r>
      <w:r w:rsidRPr="00C00770">
        <w:rPr>
          <w:rFonts w:ascii="ＭＳ 明朝" w:eastAsia="ＭＳ 明朝" w:hAnsi="ＭＳ 明朝" w:cs="ＭＳ Ｐゴシック" w:hint="eastAsia"/>
          <w:color w:val="000000" w:themeColor="text1"/>
          <w:kern w:val="0"/>
          <w:szCs w:val="24"/>
        </w:rPr>
        <w:t>第２号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に該当する者については、美郷町に居住した月数に応じ、返還金を免除することができる。</w:t>
      </w:r>
    </w:p>
    <w:p w:rsidR="00427384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２　前項により免除される返還金の額は、給付総額に美郷町に居住した月数を乗じ、その算出額に６０分の１を乗じた額とする。</w:t>
      </w:r>
    </w:p>
    <w:p w:rsidR="00427384" w:rsidRPr="00E37D68" w:rsidRDefault="00E7296F" w:rsidP="006F64EF">
      <w:pPr>
        <w:widowControl/>
        <w:shd w:val="clear" w:color="auto" w:fill="FFFFFF"/>
        <w:ind w:left="30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E37D68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lastRenderedPageBreak/>
        <w:t>（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その他</w:t>
      </w:r>
      <w:r w:rsidRPr="00E37D68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）</w:t>
      </w: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840B5D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第１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４</w:t>
      </w:r>
      <w:r w:rsidRPr="00840B5D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　この規則に定めるもののほか、必要な事項は、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教育</w:t>
      </w:r>
      <w:r w:rsidRPr="00840B5D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長が別に定める。</w:t>
      </w:r>
    </w:p>
    <w:p w:rsidR="00427384" w:rsidRPr="00781CC3" w:rsidRDefault="00E7296F" w:rsidP="00427384">
      <w:pPr>
        <w:widowControl/>
        <w:shd w:val="clear" w:color="auto" w:fill="FFFFFF"/>
        <w:ind w:left="78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附　則</w:t>
      </w:r>
    </w:p>
    <w:p w:rsidR="00427384" w:rsidRDefault="00E7296F" w:rsidP="00427384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hint="eastAsia"/>
          <w:szCs w:val="24"/>
        </w:rPr>
        <w:t>この規則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は、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公布の日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から施行する。</w:t>
      </w:r>
    </w:p>
    <w:p w:rsidR="00427384" w:rsidRDefault="00427384" w:rsidP="00427384">
      <w:pPr>
        <w:widowControl/>
        <w:shd w:val="clear" w:color="auto" w:fill="FFFFFF"/>
        <w:ind w:firstLine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427384" w:rsidRPr="00781CC3" w:rsidRDefault="00E7296F" w:rsidP="00427384">
      <w:pPr>
        <w:widowControl/>
        <w:shd w:val="clear" w:color="auto" w:fill="FFFFFF"/>
        <w:ind w:left="300" w:hanging="240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別表（第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３</w:t>
      </w:r>
      <w:r w:rsidRPr="00781CC3">
        <w:rPr>
          <w:rFonts w:ascii="ＭＳ 明朝" w:eastAsia="ＭＳ 明朝" w:hAnsi="ＭＳ 明朝" w:cs="ＭＳ Ｐゴシック" w:hint="eastAsia"/>
          <w:color w:val="000000"/>
          <w:kern w:val="0"/>
          <w:szCs w:val="24"/>
        </w:rPr>
        <w:t>条関係）</w:t>
      </w:r>
    </w:p>
    <w:tbl>
      <w:tblPr>
        <w:tblW w:w="484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7"/>
        <w:gridCol w:w="2968"/>
      </w:tblGrid>
      <w:tr w:rsidR="00427384" w:rsidRPr="00781CC3" w:rsidTr="005E6CEE">
        <w:trPr>
          <w:tblHeader/>
        </w:trPr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84" w:rsidRPr="00781CC3" w:rsidRDefault="00427384" w:rsidP="005E6CE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7384" w:rsidRPr="00781CC3" w:rsidRDefault="00427384" w:rsidP="005E6CE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427384" w:rsidRPr="00781CC3" w:rsidTr="005E6CEE">
        <w:tc>
          <w:tcPr>
            <w:tcW w:w="3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781CC3" w:rsidRDefault="00E7296F" w:rsidP="005E6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781CC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種別</w:t>
            </w:r>
          </w:p>
        </w:tc>
        <w:tc>
          <w:tcPr>
            <w:tcW w:w="1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781CC3" w:rsidRDefault="00E7296F" w:rsidP="005E6CE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781CC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月額</w:t>
            </w:r>
          </w:p>
        </w:tc>
      </w:tr>
      <w:tr w:rsidR="00427384" w:rsidRPr="00781CC3" w:rsidTr="005E6CEE">
        <w:tc>
          <w:tcPr>
            <w:tcW w:w="3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F84C18" w:rsidRDefault="00E7296F" w:rsidP="005E6C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F84C18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高等学校又はこれと同程度の学校の奨学生</w:t>
            </w:r>
          </w:p>
        </w:tc>
        <w:tc>
          <w:tcPr>
            <w:tcW w:w="1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781CC3" w:rsidRDefault="00E7296F" w:rsidP="005E6C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781CC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３０，０００円</w:t>
            </w:r>
          </w:p>
        </w:tc>
      </w:tr>
      <w:tr w:rsidR="00427384" w:rsidRPr="00781CC3" w:rsidTr="005E6CEE">
        <w:tc>
          <w:tcPr>
            <w:tcW w:w="3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F84C18" w:rsidRDefault="00E7296F" w:rsidP="005E6C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F84C18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短大・専修学校の奨学生</w:t>
            </w:r>
          </w:p>
        </w:tc>
        <w:tc>
          <w:tcPr>
            <w:tcW w:w="1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781CC3" w:rsidRDefault="00E7296F" w:rsidP="005E6C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781CC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４０，０００円</w:t>
            </w:r>
          </w:p>
        </w:tc>
      </w:tr>
      <w:tr w:rsidR="00427384" w:rsidRPr="00781CC3" w:rsidTr="005E6CEE">
        <w:tc>
          <w:tcPr>
            <w:tcW w:w="3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F84C18" w:rsidRDefault="00E7296F" w:rsidP="005E6CE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4"/>
              </w:rPr>
            </w:pPr>
            <w:r w:rsidRPr="00F84C18">
              <w:rPr>
                <w:rFonts w:ascii="ＭＳ 明朝" w:eastAsia="ＭＳ 明朝" w:hAnsi="ＭＳ 明朝" w:cs="ＭＳ Ｐゴシック" w:hint="eastAsia"/>
                <w:kern w:val="0"/>
                <w:szCs w:val="24"/>
              </w:rPr>
              <w:t>大学・大学院の奨学生</w:t>
            </w:r>
          </w:p>
        </w:tc>
        <w:tc>
          <w:tcPr>
            <w:tcW w:w="1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7384" w:rsidRPr="00781CC3" w:rsidRDefault="00E7296F" w:rsidP="005E6CE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781CC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５０，０００円</w:t>
            </w:r>
          </w:p>
        </w:tc>
      </w:tr>
    </w:tbl>
    <w:p w:rsidR="00427384" w:rsidRDefault="00427384" w:rsidP="00427384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</w:p>
    <w:p w:rsidR="006D5EFF" w:rsidRPr="00552FA6" w:rsidRDefault="006D5EFF" w:rsidP="00552FA6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4"/>
        </w:rPr>
      </w:pPr>
      <w:bookmarkStart w:id="0" w:name="_GoBack"/>
      <w:bookmarkEnd w:id="0"/>
    </w:p>
    <w:sectPr w:rsidR="006D5EFF" w:rsidRPr="00552FA6" w:rsidSect="0046007B">
      <w:pgSz w:w="11906" w:h="16838" w:code="9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BF" w:rsidRDefault="00C029BF" w:rsidP="00862479">
      <w:r>
        <w:separator/>
      </w:r>
    </w:p>
  </w:endnote>
  <w:endnote w:type="continuationSeparator" w:id="0">
    <w:p w:rsidR="00C029BF" w:rsidRDefault="00C029BF" w:rsidP="0086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BF" w:rsidRDefault="00C029BF" w:rsidP="00862479">
      <w:r>
        <w:separator/>
      </w:r>
    </w:p>
  </w:footnote>
  <w:footnote w:type="continuationSeparator" w:id="0">
    <w:p w:rsidR="00C029BF" w:rsidRDefault="00C029BF" w:rsidP="0086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EAF"/>
    <w:multiLevelType w:val="hybridMultilevel"/>
    <w:tmpl w:val="1AA6BA80"/>
    <w:lvl w:ilvl="0" w:tplc="A0964854">
      <w:start w:val="1"/>
      <w:numFmt w:val="decimalFullWidth"/>
      <w:lvlText w:val="（%1）"/>
      <w:lvlJc w:val="left"/>
      <w:pPr>
        <w:ind w:left="1308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3"/>
    <w:rsid w:val="00000A1E"/>
    <w:rsid w:val="00030F67"/>
    <w:rsid w:val="000658F1"/>
    <w:rsid w:val="0008364A"/>
    <w:rsid w:val="00093FC7"/>
    <w:rsid w:val="000A372B"/>
    <w:rsid w:val="00127156"/>
    <w:rsid w:val="00184B34"/>
    <w:rsid w:val="00213944"/>
    <w:rsid w:val="00217103"/>
    <w:rsid w:val="00221723"/>
    <w:rsid w:val="002C2067"/>
    <w:rsid w:val="00317390"/>
    <w:rsid w:val="003B0760"/>
    <w:rsid w:val="003B3BED"/>
    <w:rsid w:val="004059D6"/>
    <w:rsid w:val="00427384"/>
    <w:rsid w:val="0046007B"/>
    <w:rsid w:val="00483191"/>
    <w:rsid w:val="004D576A"/>
    <w:rsid w:val="005155D0"/>
    <w:rsid w:val="0052597D"/>
    <w:rsid w:val="0054026E"/>
    <w:rsid w:val="00552FA6"/>
    <w:rsid w:val="00553199"/>
    <w:rsid w:val="005975AE"/>
    <w:rsid w:val="005D268E"/>
    <w:rsid w:val="0060659C"/>
    <w:rsid w:val="006276DC"/>
    <w:rsid w:val="006734B6"/>
    <w:rsid w:val="0069390B"/>
    <w:rsid w:val="006A25A5"/>
    <w:rsid w:val="006A5C53"/>
    <w:rsid w:val="006D5EFF"/>
    <w:rsid w:val="006E5E50"/>
    <w:rsid w:val="006F1D94"/>
    <w:rsid w:val="006F64EF"/>
    <w:rsid w:val="00747F24"/>
    <w:rsid w:val="007B05B6"/>
    <w:rsid w:val="007E23AC"/>
    <w:rsid w:val="007F64E8"/>
    <w:rsid w:val="0081709E"/>
    <w:rsid w:val="008174BA"/>
    <w:rsid w:val="00842522"/>
    <w:rsid w:val="00862479"/>
    <w:rsid w:val="008769A4"/>
    <w:rsid w:val="008B0FF3"/>
    <w:rsid w:val="008B3B15"/>
    <w:rsid w:val="008B7A15"/>
    <w:rsid w:val="0094348E"/>
    <w:rsid w:val="0095362D"/>
    <w:rsid w:val="009B73E4"/>
    <w:rsid w:val="00A46D51"/>
    <w:rsid w:val="00B43137"/>
    <w:rsid w:val="00BD5270"/>
    <w:rsid w:val="00BF51E1"/>
    <w:rsid w:val="00C02275"/>
    <w:rsid w:val="00C029BF"/>
    <w:rsid w:val="00C207CD"/>
    <w:rsid w:val="00C70A2D"/>
    <w:rsid w:val="00C91B2D"/>
    <w:rsid w:val="00CC0B30"/>
    <w:rsid w:val="00D01B04"/>
    <w:rsid w:val="00D26B58"/>
    <w:rsid w:val="00D279D7"/>
    <w:rsid w:val="00D3440F"/>
    <w:rsid w:val="00D83544"/>
    <w:rsid w:val="00D942D2"/>
    <w:rsid w:val="00DA045C"/>
    <w:rsid w:val="00DA1F68"/>
    <w:rsid w:val="00DC3BA0"/>
    <w:rsid w:val="00DF5E4B"/>
    <w:rsid w:val="00E46CCF"/>
    <w:rsid w:val="00E7296F"/>
    <w:rsid w:val="00EB694B"/>
    <w:rsid w:val="00F342C4"/>
    <w:rsid w:val="00F56D43"/>
    <w:rsid w:val="00F65A33"/>
    <w:rsid w:val="00FA7754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479"/>
  </w:style>
  <w:style w:type="paragraph" w:styleId="a5">
    <w:name w:val="footer"/>
    <w:basedOn w:val="a"/>
    <w:link w:val="a6"/>
    <w:uiPriority w:val="99"/>
    <w:unhideWhenUsed/>
    <w:rsid w:val="0086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479"/>
  </w:style>
  <w:style w:type="paragraph" w:styleId="a7">
    <w:name w:val="Balloon Text"/>
    <w:basedOn w:val="a"/>
    <w:link w:val="a8"/>
    <w:uiPriority w:val="99"/>
    <w:semiHidden/>
    <w:unhideWhenUsed/>
    <w:rsid w:val="00F3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2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B73E4"/>
  </w:style>
  <w:style w:type="character" w:customStyle="1" w:styleId="aa">
    <w:name w:val="日付 (文字)"/>
    <w:basedOn w:val="a0"/>
    <w:link w:val="a9"/>
    <w:uiPriority w:val="99"/>
    <w:semiHidden/>
    <w:rsid w:val="009B73E4"/>
  </w:style>
  <w:style w:type="table" w:styleId="ab">
    <w:name w:val="Table Grid"/>
    <w:basedOn w:val="a1"/>
    <w:uiPriority w:val="59"/>
    <w:rsid w:val="006D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46CCF"/>
    <w:pPr>
      <w:ind w:leftChars="400" w:left="840"/>
    </w:pPr>
  </w:style>
  <w:style w:type="paragraph" w:customStyle="1" w:styleId="num16">
    <w:name w:val="num16"/>
    <w:basedOn w:val="a"/>
    <w:rsid w:val="004273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24">
    <w:name w:val="p24"/>
    <w:basedOn w:val="a0"/>
    <w:rsid w:val="00427384"/>
  </w:style>
  <w:style w:type="table" w:customStyle="1" w:styleId="1">
    <w:name w:val="表 (格子)1"/>
    <w:basedOn w:val="a1"/>
    <w:next w:val="ab"/>
    <w:uiPriority w:val="59"/>
    <w:rsid w:val="004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4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4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479"/>
  </w:style>
  <w:style w:type="paragraph" w:styleId="a5">
    <w:name w:val="footer"/>
    <w:basedOn w:val="a"/>
    <w:link w:val="a6"/>
    <w:uiPriority w:val="99"/>
    <w:unhideWhenUsed/>
    <w:rsid w:val="0086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479"/>
  </w:style>
  <w:style w:type="paragraph" w:styleId="a7">
    <w:name w:val="Balloon Text"/>
    <w:basedOn w:val="a"/>
    <w:link w:val="a8"/>
    <w:uiPriority w:val="99"/>
    <w:semiHidden/>
    <w:unhideWhenUsed/>
    <w:rsid w:val="00F3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2C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B73E4"/>
  </w:style>
  <w:style w:type="character" w:customStyle="1" w:styleId="aa">
    <w:name w:val="日付 (文字)"/>
    <w:basedOn w:val="a0"/>
    <w:link w:val="a9"/>
    <w:uiPriority w:val="99"/>
    <w:semiHidden/>
    <w:rsid w:val="009B73E4"/>
  </w:style>
  <w:style w:type="table" w:styleId="ab">
    <w:name w:val="Table Grid"/>
    <w:basedOn w:val="a1"/>
    <w:uiPriority w:val="59"/>
    <w:rsid w:val="006D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46CCF"/>
    <w:pPr>
      <w:ind w:leftChars="400" w:left="840"/>
    </w:pPr>
  </w:style>
  <w:style w:type="paragraph" w:customStyle="1" w:styleId="num16">
    <w:name w:val="num16"/>
    <w:basedOn w:val="a"/>
    <w:rsid w:val="0042738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24">
    <w:name w:val="p24"/>
    <w:basedOn w:val="a0"/>
    <w:rsid w:val="00427384"/>
  </w:style>
  <w:style w:type="table" w:customStyle="1" w:styleId="1">
    <w:name w:val="表 (格子)1"/>
    <w:basedOn w:val="a1"/>
    <w:next w:val="ab"/>
    <w:uiPriority w:val="59"/>
    <w:rsid w:val="004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4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42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81AA-932E-49D3-B2FA-0039241E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美郷町役場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勝部 裕美</dc:creator>
  <cp:lastModifiedBy>杉本　明子</cp:lastModifiedBy>
  <cp:revision>7</cp:revision>
  <cp:lastPrinted>2017-05-16T04:16:00Z</cp:lastPrinted>
  <dcterms:created xsi:type="dcterms:W3CDTF">2017-05-16T03:42:00Z</dcterms:created>
  <dcterms:modified xsi:type="dcterms:W3CDTF">2017-05-23T02:35:00Z</dcterms:modified>
</cp:coreProperties>
</file>